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3B" w:rsidRPr="00EE1184" w:rsidRDefault="002A3D3B" w:rsidP="002A3D3B">
      <w:pPr>
        <w:pStyle w:val="Zkladntext"/>
        <w:tabs>
          <w:tab w:val="left" w:pos="2160"/>
        </w:tabs>
        <w:rPr>
          <w:rFonts w:asciiTheme="minorHAnsi" w:hAnsiTheme="minorHAnsi" w:cstheme="minorHAnsi"/>
          <w:bCs/>
          <w:i w:val="0"/>
          <w:caps/>
          <w:sz w:val="28"/>
          <w:szCs w:val="28"/>
          <w:u w:val="none"/>
          <w:lang w:eastAsia="zh-CN"/>
        </w:rPr>
      </w:pPr>
      <w:r w:rsidRPr="00EE1184">
        <w:rPr>
          <w:rFonts w:asciiTheme="minorHAnsi" w:hAnsiTheme="minorHAnsi" w:cstheme="minorHAnsi"/>
          <w:bCs/>
          <w:i w:val="0"/>
          <w:caps/>
          <w:sz w:val="28"/>
          <w:szCs w:val="28"/>
          <w:u w:val="none"/>
          <w:lang w:eastAsia="zh-CN"/>
        </w:rPr>
        <w:t xml:space="preserve">I v zahradě JE jako doma </w:t>
      </w:r>
    </w:p>
    <w:p w:rsidR="002A3D3B" w:rsidRPr="00EE1184" w:rsidRDefault="002A3D3B" w:rsidP="002A3D3B">
      <w:pPr>
        <w:pStyle w:val="Zkladntext"/>
        <w:tabs>
          <w:tab w:val="left" w:pos="2160"/>
        </w:tabs>
        <w:rPr>
          <w:rFonts w:asciiTheme="minorHAnsi" w:hAnsiTheme="minorHAnsi" w:cstheme="minorHAnsi"/>
          <w:bCs/>
          <w:i w:val="0"/>
          <w:caps/>
          <w:sz w:val="28"/>
          <w:szCs w:val="28"/>
          <w:u w:val="none"/>
          <w:lang w:eastAsia="zh-CN"/>
        </w:rPr>
      </w:pPr>
      <w:r w:rsidRPr="00EE1184">
        <w:rPr>
          <w:rFonts w:asciiTheme="minorHAnsi" w:hAnsiTheme="minorHAnsi" w:cstheme="minorHAnsi"/>
          <w:bCs/>
          <w:i w:val="0"/>
          <w:caps/>
          <w:sz w:val="28"/>
          <w:szCs w:val="28"/>
          <w:u w:val="none"/>
          <w:lang w:eastAsia="zh-CN"/>
        </w:rPr>
        <w:t xml:space="preserve"> </w:t>
      </w:r>
      <w:r w:rsidRPr="00EE1184">
        <w:rPr>
          <w:rFonts w:asciiTheme="minorHAnsi" w:hAnsiTheme="minorHAnsi" w:cstheme="minorHAnsi"/>
          <w:bCs/>
          <w:i w:val="0"/>
          <w:sz w:val="28"/>
          <w:szCs w:val="28"/>
          <w:u w:val="none"/>
          <w:lang w:eastAsia="zh-CN"/>
        </w:rPr>
        <w:t>přírodní zahrada u MŠ Valašské Klobouky</w:t>
      </w:r>
    </w:p>
    <w:p w:rsidR="002A3D3B" w:rsidRDefault="002A3D3B" w:rsidP="002A3D3B"/>
    <w:p w:rsidR="002A3D3B" w:rsidRPr="0027033E" w:rsidRDefault="002A3D3B" w:rsidP="002A3D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7033E">
        <w:rPr>
          <w:rFonts w:ascii="Calibri" w:hAnsi="Calibri" w:cs="Calibri"/>
          <w:sz w:val="24"/>
          <w:szCs w:val="24"/>
        </w:rPr>
        <w:t>Cílem projektu je vybudování přírodní zahrady, tzn. kvalitní technické a didaktické zázemí pro</w:t>
      </w:r>
    </w:p>
    <w:p w:rsidR="002A3D3B" w:rsidRPr="0027033E" w:rsidRDefault="002A3D3B" w:rsidP="002A3D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7033E">
        <w:rPr>
          <w:rFonts w:ascii="Calibri" w:hAnsi="Calibri" w:cs="Calibri"/>
          <w:sz w:val="24"/>
          <w:szCs w:val="24"/>
        </w:rPr>
        <w:t xml:space="preserve">výuku a výchovu ve venkovním prostředí a tak podpořit rozvoj environmentálního vzdělávání </w:t>
      </w:r>
      <w:bookmarkStart w:id="0" w:name="_GoBack"/>
      <w:r w:rsidRPr="0027033E">
        <w:rPr>
          <w:rFonts w:ascii="Calibri" w:hAnsi="Calibri" w:cs="Calibri"/>
          <w:sz w:val="24"/>
          <w:szCs w:val="24"/>
        </w:rPr>
        <w:t xml:space="preserve">a výchovy u dětí předškolního věku.  Záměrem projektu je vytvoření ekologické a naučné školní </w:t>
      </w:r>
      <w:bookmarkEnd w:id="0"/>
      <w:r w:rsidRPr="0027033E">
        <w:rPr>
          <w:rFonts w:ascii="Calibri" w:hAnsi="Calibri" w:cs="Calibri"/>
          <w:sz w:val="24"/>
          <w:szCs w:val="24"/>
        </w:rPr>
        <w:t>zahrady, která bude sloužit jako otevřená učebnice přírody. Vytvoření zahrady estetického a ekologického typu chápeme jako ideální příležitost pro naplnění záměru mateřské školy, rozvoje environmentální výchovy, vzdělávání a osvěty a péče o přírodní prostředí.</w:t>
      </w:r>
    </w:p>
    <w:p w:rsidR="002A3D3B" w:rsidRDefault="002A3D3B" w:rsidP="002A3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A3D3B" w:rsidRPr="00434E60" w:rsidRDefault="002A3D3B" w:rsidP="002A3D3B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434E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</w:t>
      </w:r>
      <w:r w:rsidRPr="00434E60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ealizace:</w:t>
      </w:r>
      <w:r w:rsidRPr="00434E60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duben</w:t>
      </w:r>
      <w:r w:rsidRPr="00434E60">
        <w:rPr>
          <w:rFonts w:ascii="Calibri" w:eastAsia="Times New Roman" w:hAnsi="Calibri" w:cs="Calibri"/>
          <w:sz w:val="24"/>
          <w:szCs w:val="24"/>
          <w:lang w:eastAsia="cs-CZ"/>
        </w:rPr>
        <w:t xml:space="preserve"> 2021 –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červenec</w:t>
      </w:r>
      <w:r w:rsidRPr="00434E60">
        <w:rPr>
          <w:rFonts w:ascii="Calibri" w:eastAsia="Times New Roman" w:hAnsi="Calibri" w:cs="Calibri"/>
          <w:sz w:val="24"/>
          <w:szCs w:val="24"/>
          <w:lang w:eastAsia="cs-CZ"/>
        </w:rPr>
        <w:t xml:space="preserve"> 2021 </w:t>
      </w:r>
    </w:p>
    <w:p w:rsidR="002A3D3B" w:rsidRPr="00434E60" w:rsidRDefault="002A3D3B" w:rsidP="002A3D3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434E60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Celkové náklady: </w:t>
      </w: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 w:rsidR="00561B19">
        <w:rPr>
          <w:rFonts w:ascii="Calibri" w:eastAsia="Times New Roman" w:hAnsi="Calibri" w:cs="Calibri"/>
          <w:bCs/>
          <w:sz w:val="24"/>
          <w:szCs w:val="24"/>
          <w:lang w:eastAsia="cs-CZ"/>
        </w:rPr>
        <w:t>734</w:t>
      </w:r>
      <w:r>
        <w:rPr>
          <w:rFonts w:ascii="Calibri" w:eastAsia="Times New Roman" w:hAnsi="Calibri" w:cs="Calibri"/>
          <w:bCs/>
          <w:sz w:val="24"/>
          <w:szCs w:val="24"/>
          <w:lang w:eastAsia="cs-CZ"/>
        </w:rPr>
        <w:t>.805.00</w:t>
      </w:r>
      <w:r w:rsidRPr="00434E60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Kč</w:t>
      </w:r>
    </w:p>
    <w:p w:rsidR="002A3D3B" w:rsidRPr="00434E60" w:rsidRDefault="002A3D3B" w:rsidP="002A3D3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434E60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:rsidR="002A3D3B" w:rsidRPr="00434E60" w:rsidRDefault="002A3D3B" w:rsidP="002A3D3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434E60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Výše dotace: </w:t>
      </w: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        </w:t>
      </w:r>
      <w:r>
        <w:rPr>
          <w:rFonts w:ascii="Calibri" w:eastAsia="Times New Roman" w:hAnsi="Calibri" w:cs="Calibri"/>
          <w:bCs/>
          <w:sz w:val="24"/>
          <w:szCs w:val="24"/>
          <w:lang w:eastAsia="cs-CZ"/>
        </w:rPr>
        <w:t>498.699</w:t>
      </w:r>
      <w:r w:rsidRPr="00434E60">
        <w:rPr>
          <w:rFonts w:ascii="Calibri" w:eastAsia="Times New Roman" w:hAnsi="Calibri" w:cs="Calibri"/>
          <w:bCs/>
          <w:sz w:val="24"/>
          <w:szCs w:val="24"/>
          <w:lang w:eastAsia="cs-CZ"/>
        </w:rPr>
        <w:t>,00 Kč</w:t>
      </w:r>
    </w:p>
    <w:p w:rsidR="002A3D3B" w:rsidRPr="00434E60" w:rsidRDefault="002A3D3B" w:rsidP="002A3D3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2A3D3B" w:rsidRPr="00434E60" w:rsidRDefault="002A3D3B" w:rsidP="002A3D3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434E60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Vlastní podíl: </w:t>
      </w: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       </w:t>
      </w:r>
      <w:r w:rsidR="00561B19">
        <w:rPr>
          <w:rFonts w:ascii="Calibri" w:eastAsia="Times New Roman" w:hAnsi="Calibri" w:cs="Calibri"/>
          <w:bCs/>
          <w:sz w:val="24"/>
          <w:szCs w:val="24"/>
          <w:lang w:eastAsia="cs-CZ"/>
        </w:rPr>
        <w:t>236</w:t>
      </w:r>
      <w:r>
        <w:rPr>
          <w:rFonts w:ascii="Calibri" w:eastAsia="Times New Roman" w:hAnsi="Calibri" w:cs="Calibri"/>
          <w:bCs/>
          <w:sz w:val="24"/>
          <w:szCs w:val="24"/>
          <w:lang w:eastAsia="cs-CZ"/>
        </w:rPr>
        <w:t>.106</w:t>
      </w:r>
      <w:r w:rsidRPr="00434E60">
        <w:rPr>
          <w:rFonts w:ascii="Calibri" w:eastAsia="Times New Roman" w:hAnsi="Calibri" w:cs="Calibri"/>
          <w:bCs/>
          <w:sz w:val="24"/>
          <w:szCs w:val="24"/>
          <w:lang w:eastAsia="cs-CZ"/>
        </w:rPr>
        <w:t>,00 Kč</w:t>
      </w:r>
    </w:p>
    <w:p w:rsidR="002A3D3B" w:rsidRPr="00434E60" w:rsidRDefault="002A3D3B" w:rsidP="002A3D3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2A3D3B" w:rsidRDefault="008D0703" w:rsidP="002A3D3B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308.65pt;margin-top:14.35pt;width:200.25pt;height:67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" stroked="f">
            <v:textbox>
              <w:txbxContent>
                <w:p w:rsidR="002A3D3B" w:rsidRPr="00434E60" w:rsidRDefault="002A3D3B" w:rsidP="002A3D3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34E60">
                    <w:rPr>
                      <w:rFonts w:ascii="Calibri" w:hAnsi="Calibri" w:cs="Calibri"/>
                      <w:sz w:val="20"/>
                      <w:szCs w:val="20"/>
                    </w:rPr>
                    <w:t xml:space="preserve">Tento projekt je spolufinancován Státním fondem životního prostředí ČR na základě rozhodnutí ministra životního prostředí.                     </w:t>
                  </w:r>
                  <w:hyperlink r:id="rId4" w:history="1">
                    <w:r w:rsidRPr="00434E60">
                      <w:rPr>
                        <w:rStyle w:val="Hypertextovodkaz"/>
                        <w:rFonts w:ascii="Calibri" w:hAnsi="Calibri" w:cs="Calibri"/>
                        <w:sz w:val="20"/>
                        <w:szCs w:val="20"/>
                      </w:rPr>
                      <w:t>www.mzp.cz</w:t>
                    </w:r>
                  </w:hyperlink>
                  <w:r w:rsidRPr="00434E60">
                    <w:rPr>
                      <w:rFonts w:ascii="Calibri" w:hAnsi="Calibri" w:cs="Calibri"/>
                      <w:sz w:val="20"/>
                      <w:szCs w:val="20"/>
                    </w:rPr>
                    <w:t xml:space="preserve">  </w:t>
                  </w:r>
                  <w:hyperlink r:id="rId5" w:history="1">
                    <w:r w:rsidRPr="00434E60">
                      <w:rPr>
                        <w:rStyle w:val="Hypertextovodkaz"/>
                        <w:rFonts w:ascii="Calibri" w:hAnsi="Calibri" w:cs="Calibri"/>
                        <w:sz w:val="20"/>
                        <w:szCs w:val="20"/>
                      </w:rPr>
                      <w:t>www.sfzp.cz</w:t>
                    </w:r>
                  </w:hyperlink>
                  <w:r w:rsidRPr="00434E60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  <w:p w:rsidR="002A3D3B" w:rsidRDefault="002A3D3B" w:rsidP="002A3D3B"/>
              </w:txbxContent>
            </v:textbox>
            <w10:wrap type="square"/>
          </v:shape>
        </w:pict>
      </w:r>
      <w:r w:rsidR="002A3D3B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288290</wp:posOffset>
            </wp:positionV>
            <wp:extent cx="1745615" cy="622935"/>
            <wp:effectExtent l="0" t="0" r="6985" b="5715"/>
            <wp:wrapTight wrapText="bothSides">
              <wp:wrapPolygon edited="0">
                <wp:start x="0" y="0"/>
                <wp:lineTo x="0" y="21138"/>
                <wp:lineTo x="21451" y="21138"/>
                <wp:lineTo x="21451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ZP_H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3D3B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403225</wp:posOffset>
            </wp:positionV>
            <wp:extent cx="1800860" cy="478155"/>
            <wp:effectExtent l="0" t="0" r="8890" b="0"/>
            <wp:wrapTight wrapText="bothSides">
              <wp:wrapPolygon edited="0">
                <wp:start x="0" y="0"/>
                <wp:lineTo x="0" y="20653"/>
                <wp:lineTo x="21478" y="20653"/>
                <wp:lineTo x="21478" y="0"/>
                <wp:lineTo x="0" y="0"/>
              </wp:wrapPolygon>
            </wp:wrapTight>
            <wp:docPr id="5" name="Obrázek 5" descr="Reakce MŽP na vyjádření opozičních politiků k čerpání OPŽP ve včerejší reportáži v Událostech České telev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kce MŽP na vyjádření opozičních politiků k čerpání OPŽP ve včerejší reportáži v Událostech České televiz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015" t="29920" r="11881" b="40964"/>
                    <a:stretch/>
                  </pic:blipFill>
                  <pic:spPr bwMode="auto">
                    <a:xfrm>
                      <a:off x="0" y="0"/>
                      <a:ext cx="180086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A3D3B">
        <w:t xml:space="preserve"> </w:t>
      </w:r>
    </w:p>
    <w:p w:rsidR="002A3D3B" w:rsidRDefault="002A3D3B" w:rsidP="002A3D3B"/>
    <w:p w:rsidR="002A3D3B" w:rsidRDefault="002A3D3B" w:rsidP="002A3D3B"/>
    <w:p w:rsidR="000F44DE" w:rsidRDefault="000F44DE"/>
    <w:sectPr w:rsidR="000F44DE" w:rsidSect="008D0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A3D3B"/>
    <w:rsid w:val="000F44DE"/>
    <w:rsid w:val="002A3D3B"/>
    <w:rsid w:val="00347545"/>
    <w:rsid w:val="00561B19"/>
    <w:rsid w:val="008D0703"/>
    <w:rsid w:val="00AA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D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3D3B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nhideWhenUsed/>
    <w:rsid w:val="002A3D3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A3D3B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561B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fzp.cz" TargetMode="External"/><Relationship Id="rId4" Type="http://schemas.openxmlformats.org/officeDocument/2006/relationships/hyperlink" Target="http://www.mzp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Žídková</dc:creator>
  <cp:lastModifiedBy>MŠVK</cp:lastModifiedBy>
  <cp:revision>2</cp:revision>
  <dcterms:created xsi:type="dcterms:W3CDTF">2021-09-26T14:16:00Z</dcterms:created>
  <dcterms:modified xsi:type="dcterms:W3CDTF">2021-09-26T14:16:00Z</dcterms:modified>
</cp:coreProperties>
</file>